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91" w:rsidRDefault="005D011A" w:rsidP="005D0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011A">
        <w:rPr>
          <w:rFonts w:ascii="Times New Roman" w:hAnsi="Times New Roman" w:cs="Times New Roman"/>
          <w:b/>
          <w:sz w:val="28"/>
          <w:szCs w:val="28"/>
        </w:rPr>
        <w:t>К теме форума  «Коллективный трудовой договор»</w:t>
      </w:r>
    </w:p>
    <w:p w:rsidR="005D011A" w:rsidRPr="005D011A" w:rsidRDefault="005D011A" w:rsidP="005D0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 xml:space="preserve">Как принимать то, что не видел, не знакомился? За стопку сшитой бумаги? 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 xml:space="preserve">Коллективный договор - локальный нормативный акт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который потом будет оказывать влияние на всех и во всем. Потом ведь его не пообсуждаете, чтобы внести туда изменения потребуется куча бучи: собрания, голосования на изменения,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требовангия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коллектива работников и выдвижение представителей перед работодателем на обоснование этих изменений..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>аетно, а ведь всем устраивающимся на работу к вам потом его просто подсунут для ознакомления: "Ознакомьтесь, распишитесь!". Не согласится человек с чем либо из него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тогда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досвидания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>, до Вас уже со всеми продумали и обсудили, Вы, что умнее всех остальных?".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оговор утверждается - старшим работодателем учреждения, то есть Начальником ГУ МЧС области или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гку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субъекта федерации. ТК РФ предусмотрено его ОБЯЗАТЕЛЬНОЕ СОГЛАСОВАНИЕ с представительским органом трудового коллектива.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Здесь закавыка: это можно избрать своего представителя и надеяться что он безусловно честен, юридически грамотен в трудовых вопросах и обладает гражданским мужеством (не путайте с личной отвагой, храбростью на пожарах - это все таки немного другое) и этот человек не должен быть из представителей работодателей, то есть не находиться на высокой должности из начальников и вам быть уверенным в нем, что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он никуда в ближайшее время не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уйдет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>. Где такого найти сразу при одновременном обладании таких качеств.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 xml:space="preserve">2-й вариант: (наиболее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распространенный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>) кол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оговор с работодателем согласовывает (подписывает согласование) председатель профсоюза вашего учреждения.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 xml:space="preserve">А везде ли у нас (в наших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организацияхПО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>) есть профсоюзы?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То-то! И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тоогда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подписывает, согласовывает с нашим работодателем этот наш договор председатель (или представитель) областного профсоюза. То есть человек пусть даже и честный, принципиальный, и юридически грамотный в трудовых вопросах, но совершенно не знающих наших проблем в сложившейся системе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: как и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чем нас обманывают, в чем извращают нормы ТК". А ведь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учьтите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, что нас всех с вами люди посторонние воспринимают как дружный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монолит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собравшийся под знаменем МЧС на благое дело для народа и чем выше должность человека разговаривающего с ним, то посторонний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воспринимаеет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его автоматически "Как наиболее смелого, наиболее грамотного, наиболее честного". УВЫ. Именно из-за этого посторонний человек и не будет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вчитываться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и вникать в различные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закорючечки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текста, пробежавшись только глазами на вроде бы формальном упоминании и соблюдении норм ТК РФ. А вот в этих "чуть-чуть" и будет заключаться громадные извращения Права. (Не зря юристы министерства и управлений себе в проектах приказов по оплате себе расценки за Особые условия труда планируют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чем тем кто при огне и дыме трудится!)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 xml:space="preserve">Посторонний профлидер после оформления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уйдет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и больше к нему вы не сможете обратиться (если вы не член профсоюза) и к вам не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придет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с проверками выполнения Кол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>оговора работодателем (если у вас в учреждении нет первичной организации профсоюза, то на каком основании он у вас сможет проводить такие проверки?!!!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 xml:space="preserve">1. Свои претензии вы можете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оформить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так как подсказал Каратон, но сначала надо добраться до самого текста-проекта,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запрситпе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его. Подписать претензии можете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избрав представителей своих, а лучше чем больше будет подписей - тем лучше, набирайте % к претензиям текста.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Учьтите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этот договор будет действовать № года и до этого вам всем жить по нему. Сможете вы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отдрючитьь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своего работодателя за его невыполнение - это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под вопросом, а уж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вас за все закорючки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отдрессирует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>.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 xml:space="preserve">2. Чем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меньше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каких либо двусмысленностей тем лучше. Запомните: неясности, двусмысленности в тексте просто так не появятся - это будущие КАПКАНЫ работодателя на вас и совсем не обязательно для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>.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 xml:space="preserve">3. В материалах форума особенно в последнее время достаточно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указывалось на моменты в чем извращается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текст нормы ТК РФ, будьте внимательны: каждое предложение текста сравнивайте с текстом ТК РФ.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 xml:space="preserve">4. Не забудьте про обязательное согласование работодателя с работниками по тем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моментам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где ТК РФ это определил, не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надейтесьЧто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он "как порядочный человек" это тоже понимает и </w:t>
      </w:r>
      <w:r w:rsidRPr="009D6291">
        <w:rPr>
          <w:rFonts w:ascii="Times New Roman" w:hAnsi="Times New Roman" w:cs="Times New Roman"/>
          <w:sz w:val="24"/>
          <w:szCs w:val="24"/>
        </w:rPr>
        <w:lastRenderedPageBreak/>
        <w:t xml:space="preserve">наперекор закона или совести  действовать не будет. Будет или не будет, но ЗАПИСАНО это должно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! Чтобы даже не пытался. Опять: "закорючки" просто так не пытаются пропихнуть - помните. 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>5. Обязательное включение порядка ОПЛАТЫ переработки,  работы в выходные и праздничные дни, совмещение профессий и расширение зон обслуживания. Учтите на все эти вещи необходимо ваше согласование (согласие письменное) и ваше Желание идти за это в отгул или получить деньгами.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 xml:space="preserve">6. Включение в состав Аттестационных комиссий и  комиссий по трудовым спорам представителей трудового коллектива, а не только лиц назначаемых работодателями, их должно быть равное число! Это обязательная норма ТК РФ. Не случайно это. Когда увидите однажды, что работодатель просто расправляется с неугодным ему лицом, а не бездельником -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поймете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это, но может быть поздно. Может и у кого из вас выйти спор по оплате труда (то есть спор трудовой) тогда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увидите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как работодатель с подручниками будет жать работника, а не лентяя, а вот самые лентяи и будут голосовать в поддержку хозяина или вы никогда не видели этого? 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 xml:space="preserve">Просто норма закона должна всегда соблюдаться иначе получается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беспредельщина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барина.</w:t>
      </w:r>
    </w:p>
    <w:p w:rsidR="009D6291" w:rsidRPr="009D6291" w:rsidRDefault="009D6291" w:rsidP="009D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91">
        <w:rPr>
          <w:rFonts w:ascii="Times New Roman" w:hAnsi="Times New Roman" w:cs="Times New Roman"/>
          <w:sz w:val="24"/>
          <w:szCs w:val="24"/>
        </w:rPr>
        <w:t>7. Правила трудового распорядка в учреждении, предприятии может быть отдельным документом, а может быть приложением к Кол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оговору.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Если отдельный документ, то опять: утверждает работодатель (Нач.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 xml:space="preserve">ГУ или отряда) а вот согласовывает представитель трудового коллектива или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пирофсоюза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Не мелочь! Именно в этом документе (также как и в одном из приложений к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>оговору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- Положение о премировании определяются пункты: когда, как  и за что вас можно наказать или отобрать кусочек от зарплаты (премии по итогам работы за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определенный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период: месяц, квартал, год). Все премии и надбавки входят в состав зарплаты работника. Порядок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, конкретные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за что и сколько, при каких условиях - должен быть прописан. Не мелочь тоже: в своей практике работы я столкнулся со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случаем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когда для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работника один из начальничков пишет служебные записочки об этом за спиной своего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подчиненного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, боясь спросить, запросить объяснение с работника. Казус? Да! Но учтите ТК РФ определяет норму запроса объяснения только для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>аказания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и в случае мат ущерба имуществу работодателя, но не для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лишени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я его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. премий. И сразу </w:t>
      </w:r>
      <w:proofErr w:type="gramStart"/>
      <w:r w:rsidRPr="009D6291">
        <w:rPr>
          <w:rFonts w:ascii="Times New Roman" w:hAnsi="Times New Roman" w:cs="Times New Roman"/>
          <w:sz w:val="24"/>
          <w:szCs w:val="24"/>
        </w:rPr>
        <w:t>Трусливый</w:t>
      </w:r>
      <w:proofErr w:type="gramEnd"/>
      <w:r w:rsidRPr="009D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291">
        <w:rPr>
          <w:rFonts w:ascii="Times New Roman" w:hAnsi="Times New Roman" w:cs="Times New Roman"/>
          <w:sz w:val="24"/>
          <w:szCs w:val="24"/>
        </w:rPr>
        <w:t>рабосоздатель</w:t>
      </w:r>
      <w:proofErr w:type="spellEnd"/>
      <w:r w:rsidRPr="009D6291">
        <w:rPr>
          <w:rFonts w:ascii="Times New Roman" w:hAnsi="Times New Roman" w:cs="Times New Roman"/>
          <w:sz w:val="24"/>
          <w:szCs w:val="24"/>
        </w:rPr>
        <w:t xml:space="preserve"> сразу попытался воспользоваться этим!</w:t>
      </w:r>
    </w:p>
    <w:bookmarkEnd w:id="0"/>
    <w:p w:rsidR="00830A0B" w:rsidRPr="009F44C0" w:rsidRDefault="00830A0B" w:rsidP="009F44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0A0B" w:rsidRPr="009F44C0" w:rsidSect="00BF6844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39"/>
    <w:rsid w:val="005D011A"/>
    <w:rsid w:val="007B4339"/>
    <w:rsid w:val="00830A0B"/>
    <w:rsid w:val="009D6291"/>
    <w:rsid w:val="009F44C0"/>
    <w:rsid w:val="00B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2013-02-28T13:25:00Z</dcterms:created>
  <dcterms:modified xsi:type="dcterms:W3CDTF">2013-02-28T14:41:00Z</dcterms:modified>
</cp:coreProperties>
</file>