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D3" w:rsidRPr="00AC6E98" w:rsidRDefault="004E74D3" w:rsidP="004E74D3">
      <w:pPr>
        <w:pStyle w:val="a3"/>
        <w:numPr>
          <w:ilvl w:val="0"/>
          <w:numId w:val="1"/>
        </w:numPr>
        <w:spacing w:after="0" w:line="20" w:lineRule="atLeast"/>
        <w:jc w:val="center"/>
        <w:rPr>
          <w:b/>
          <w:sz w:val="28"/>
          <w:szCs w:val="28"/>
        </w:rPr>
      </w:pPr>
      <w:r w:rsidRPr="00AC6E98">
        <w:rPr>
          <w:b/>
          <w:sz w:val="28"/>
          <w:szCs w:val="28"/>
        </w:rPr>
        <w:t>ОРГАНИЗАЦИЯ ТУШЕНИЯ ПОЖАРА</w:t>
      </w:r>
    </w:p>
    <w:p w:rsidR="004E74D3" w:rsidRPr="00AC6E98" w:rsidRDefault="004E74D3" w:rsidP="004E74D3">
      <w:pPr>
        <w:pStyle w:val="a3"/>
        <w:numPr>
          <w:ilvl w:val="1"/>
          <w:numId w:val="1"/>
        </w:numPr>
        <w:spacing w:after="0" w:line="20" w:lineRule="atLeast"/>
        <w:jc w:val="center"/>
        <w:rPr>
          <w:b/>
          <w:sz w:val="28"/>
          <w:szCs w:val="28"/>
        </w:rPr>
      </w:pPr>
      <w:r w:rsidRPr="00AC6E98">
        <w:rPr>
          <w:b/>
          <w:sz w:val="28"/>
          <w:szCs w:val="28"/>
        </w:rPr>
        <w:t>Расчет сил и средств</w:t>
      </w:r>
    </w:p>
    <w:p w:rsidR="004E74D3" w:rsidRPr="00AC6E98" w:rsidRDefault="004E74D3" w:rsidP="004E74D3">
      <w:pPr>
        <w:pStyle w:val="a3"/>
        <w:spacing w:after="0" w:line="20" w:lineRule="atLeast"/>
        <w:ind w:left="1170"/>
        <w:jc w:val="center"/>
        <w:rPr>
          <w:b/>
          <w:sz w:val="28"/>
          <w:szCs w:val="28"/>
        </w:rPr>
      </w:pPr>
      <w:r w:rsidRPr="00AC6E98">
        <w:rPr>
          <w:b/>
          <w:sz w:val="28"/>
          <w:szCs w:val="28"/>
        </w:rPr>
        <w:t>при тушении пожара в главном корпусе</w:t>
      </w:r>
    </w:p>
    <w:p w:rsidR="004E74D3" w:rsidRPr="00AC6E98" w:rsidRDefault="004E74D3" w:rsidP="004E74D3">
      <w:pPr>
        <w:pStyle w:val="a3"/>
        <w:spacing w:after="0" w:line="20" w:lineRule="atLeast"/>
        <w:ind w:left="0" w:firstLine="567"/>
        <w:jc w:val="both"/>
        <w:rPr>
          <w:sz w:val="28"/>
          <w:szCs w:val="28"/>
        </w:rPr>
      </w:pPr>
      <w:r w:rsidRPr="00AC6E98">
        <w:rPr>
          <w:sz w:val="28"/>
          <w:szCs w:val="28"/>
        </w:rPr>
        <w:t>Принимаем вариант тушения пожара, который возник в двух палатах, которые расположены на 2-м этаже главного корпуса. На момент прибытия первого отделения площадь пожара составила 32 м</w:t>
      </w:r>
      <w:r w:rsidRPr="00AC6E98">
        <w:rPr>
          <w:sz w:val="28"/>
          <w:szCs w:val="28"/>
          <w:vertAlign w:val="superscript"/>
        </w:rPr>
        <w:t>2</w:t>
      </w:r>
      <w:r w:rsidRPr="00AC6E98">
        <w:rPr>
          <w:sz w:val="28"/>
          <w:szCs w:val="28"/>
        </w:rPr>
        <w:t>. На 2-м и 3-ем этаже сильное задымление. Распостронение пожара возможно на 1-й и</w:t>
      </w:r>
      <w:r>
        <w:rPr>
          <w:sz w:val="28"/>
          <w:szCs w:val="28"/>
        </w:rPr>
        <w:t xml:space="preserve"> 2-й и</w:t>
      </w:r>
      <w:r w:rsidRPr="00AC6E98">
        <w:rPr>
          <w:sz w:val="28"/>
          <w:szCs w:val="28"/>
        </w:rPr>
        <w:t xml:space="preserve"> 3-й этажи, потому что перекрытие в здании деревянное.</w:t>
      </w:r>
    </w:p>
    <w:p w:rsidR="004E74D3" w:rsidRPr="00AC6E98" w:rsidRDefault="004E74D3" w:rsidP="004E74D3">
      <w:pPr>
        <w:pStyle w:val="a3"/>
        <w:spacing w:after="0" w:line="20" w:lineRule="atLeast"/>
        <w:ind w:left="0" w:firstLine="567"/>
        <w:jc w:val="both"/>
        <w:rPr>
          <w:sz w:val="26"/>
          <w:szCs w:val="26"/>
        </w:rPr>
      </w:pPr>
      <w:r w:rsidRPr="00AC6E98">
        <w:rPr>
          <w:sz w:val="26"/>
          <w:szCs w:val="26"/>
        </w:rPr>
        <w:t>Sтуш = 32 м</w:t>
      </w:r>
      <w:r w:rsidRPr="00AC6E98">
        <w:rPr>
          <w:sz w:val="26"/>
          <w:szCs w:val="26"/>
          <w:vertAlign w:val="superscript"/>
        </w:rPr>
        <w:t>2</w:t>
      </w:r>
      <w:r w:rsidRPr="00AC6E98">
        <w:rPr>
          <w:sz w:val="26"/>
          <w:szCs w:val="26"/>
        </w:rPr>
        <w:t>;    Iтуш = 0,1 л\м</w:t>
      </w:r>
      <w:r w:rsidRPr="00AC6E98">
        <w:rPr>
          <w:sz w:val="26"/>
          <w:szCs w:val="26"/>
          <w:vertAlign w:val="superscript"/>
        </w:rPr>
        <w:t>2</w:t>
      </w:r>
      <w:r w:rsidRPr="00AC6E98">
        <w:rPr>
          <w:sz w:val="26"/>
          <w:szCs w:val="26"/>
        </w:rPr>
        <w:t>с;    Qтреб = 3,2 л\с</w:t>
      </w:r>
    </w:p>
    <w:tbl>
      <w:tblPr>
        <w:tblW w:w="0" w:type="auto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708"/>
        <w:gridCol w:w="709"/>
        <w:gridCol w:w="709"/>
        <w:gridCol w:w="731"/>
        <w:gridCol w:w="707"/>
        <w:gridCol w:w="709"/>
        <w:gridCol w:w="850"/>
        <w:gridCol w:w="709"/>
        <w:gridCol w:w="709"/>
        <w:gridCol w:w="567"/>
        <w:gridCol w:w="708"/>
        <w:gridCol w:w="654"/>
      </w:tblGrid>
      <w:tr w:rsidR="004E74D3" w:rsidRPr="00AC6E98" w:rsidTr="004E74D3">
        <w:tc>
          <w:tcPr>
            <w:tcW w:w="1560" w:type="dxa"/>
            <w:vMerge w:val="restart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Qл\с</w:t>
            </w:r>
          </w:p>
        </w:tc>
        <w:tc>
          <w:tcPr>
            <w:tcW w:w="709" w:type="dxa"/>
            <w:vMerge w:val="restart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ств. «А»</w:t>
            </w:r>
          </w:p>
        </w:tc>
        <w:tc>
          <w:tcPr>
            <w:tcW w:w="709" w:type="dxa"/>
            <w:vMerge w:val="restart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ств. «Б»</w:t>
            </w:r>
          </w:p>
        </w:tc>
        <w:tc>
          <w:tcPr>
            <w:tcW w:w="731" w:type="dxa"/>
            <w:vMerge w:val="restart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rPr>
                <w:sz w:val="16"/>
                <w:szCs w:val="16"/>
              </w:rPr>
            </w:pPr>
            <w:r w:rsidRPr="00AC6E98">
              <w:rPr>
                <w:sz w:val="16"/>
                <w:szCs w:val="16"/>
              </w:rPr>
              <w:t>Звенья</w:t>
            </w:r>
          </w:p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ГДЗС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6"/>
                <w:szCs w:val="16"/>
              </w:rPr>
            </w:pPr>
            <w:r w:rsidRPr="00AC6E98">
              <w:rPr>
                <w:sz w:val="16"/>
                <w:szCs w:val="16"/>
              </w:rPr>
              <w:t>Резерв.звенаГДЗС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N</w:t>
            </w:r>
          </w:p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о\с</w:t>
            </w:r>
          </w:p>
        </w:tc>
        <w:tc>
          <w:tcPr>
            <w:tcW w:w="1559" w:type="dxa"/>
            <w:gridSpan w:val="2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рукава</w:t>
            </w:r>
          </w:p>
        </w:tc>
        <w:tc>
          <w:tcPr>
            <w:tcW w:w="2638" w:type="dxa"/>
            <w:gridSpan w:val="4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техника</w:t>
            </w:r>
          </w:p>
        </w:tc>
      </w:tr>
      <w:tr w:rsidR="004E74D3" w:rsidRPr="00AC6E98" w:rsidTr="004E74D3">
        <w:trPr>
          <w:trHeight w:val="356"/>
        </w:trPr>
        <w:tc>
          <w:tcPr>
            <w:tcW w:w="1560" w:type="dxa"/>
            <w:vMerge/>
            <w:vAlign w:val="center"/>
          </w:tcPr>
          <w:p w:rsidR="004E74D3" w:rsidRPr="00AC6E98" w:rsidRDefault="004E74D3" w:rsidP="0072582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4E74D3" w:rsidRPr="00AC6E98" w:rsidRDefault="004E74D3" w:rsidP="007258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E74D3" w:rsidRPr="00AC6E98" w:rsidRDefault="004E74D3" w:rsidP="007258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E74D3" w:rsidRPr="00AC6E98" w:rsidRDefault="004E74D3" w:rsidP="007258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vAlign w:val="center"/>
          </w:tcPr>
          <w:p w:rsidR="004E74D3" w:rsidRPr="00AC6E98" w:rsidRDefault="004E74D3" w:rsidP="007258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4E74D3" w:rsidRPr="00AC6E98" w:rsidRDefault="004E74D3" w:rsidP="007258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E74D3" w:rsidRPr="00AC6E98" w:rsidRDefault="004E74D3" w:rsidP="007258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Д-51</w:t>
            </w: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Д-66</w:t>
            </w: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АЦ</w:t>
            </w:r>
          </w:p>
        </w:tc>
        <w:tc>
          <w:tcPr>
            <w:tcW w:w="567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</w:p>
        </w:tc>
        <w:tc>
          <w:tcPr>
            <w:tcW w:w="708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 w:rsidRPr="00AC6E98">
              <w:rPr>
                <w:sz w:val="18"/>
                <w:szCs w:val="18"/>
              </w:rPr>
              <w:t>АГДЗ</w:t>
            </w:r>
          </w:p>
        </w:tc>
        <w:tc>
          <w:tcPr>
            <w:tcW w:w="654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САСМ-Л</w:t>
            </w:r>
          </w:p>
        </w:tc>
      </w:tr>
      <w:tr w:rsidR="004E74D3" w:rsidRPr="00AC6E98" w:rsidTr="004E74D3">
        <w:tc>
          <w:tcPr>
            <w:tcW w:w="1560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rPr>
                <w:sz w:val="20"/>
                <w:szCs w:val="20"/>
              </w:rPr>
            </w:pPr>
            <w:r w:rsidRPr="00AC6E98">
              <w:rPr>
                <w:sz w:val="20"/>
                <w:szCs w:val="20"/>
              </w:rPr>
              <w:t>Требуется на тушение</w:t>
            </w:r>
          </w:p>
        </w:tc>
        <w:tc>
          <w:tcPr>
            <w:tcW w:w="708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7,4</w:t>
            </w: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E74D3" w:rsidRPr="00AC6E98" w:rsidTr="004E74D3">
        <w:tc>
          <w:tcPr>
            <w:tcW w:w="1560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rPr>
                <w:sz w:val="20"/>
                <w:szCs w:val="20"/>
              </w:rPr>
            </w:pPr>
            <w:r w:rsidRPr="00AC6E98">
              <w:rPr>
                <w:sz w:val="20"/>
                <w:szCs w:val="20"/>
              </w:rPr>
              <w:t>Требуется на защиту</w:t>
            </w:r>
          </w:p>
        </w:tc>
        <w:tc>
          <w:tcPr>
            <w:tcW w:w="708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11,1</w:t>
            </w: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E74D3" w:rsidRPr="00AC6E98" w:rsidTr="004E74D3">
        <w:tc>
          <w:tcPr>
            <w:tcW w:w="1560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rPr>
                <w:sz w:val="20"/>
                <w:szCs w:val="20"/>
              </w:rPr>
            </w:pPr>
            <w:r w:rsidRPr="00AC6E98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  <w:r w:rsidRPr="00AC6E98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4E74D3" w:rsidRPr="00AC6E98" w:rsidRDefault="004E74D3" w:rsidP="00725823">
            <w:pPr>
              <w:pStyle w:val="a3"/>
              <w:spacing w:after="0" w:line="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A40B4" w:rsidRDefault="006A40B4"/>
    <w:sectPr w:rsidR="006A40B4" w:rsidSect="006A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A69"/>
    <w:multiLevelType w:val="multilevel"/>
    <w:tmpl w:val="7AFA3E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4D3"/>
    <w:rsid w:val="0043146E"/>
    <w:rsid w:val="004E74D3"/>
    <w:rsid w:val="00501E6F"/>
    <w:rsid w:val="006A40B4"/>
    <w:rsid w:val="00AD583A"/>
    <w:rsid w:val="00C5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D3"/>
    <w:pPr>
      <w:spacing w:after="200" w:line="276" w:lineRule="auto"/>
    </w:pPr>
    <w:rPr>
      <w:rFonts w:eastAsia="Times New Roman"/>
      <w:noProof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diakov.net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2016-06-01T11:25:00Z</dcterms:created>
  <dcterms:modified xsi:type="dcterms:W3CDTF">2016-06-01T11:25:00Z</dcterms:modified>
</cp:coreProperties>
</file>