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A9" w:rsidRPr="003D36A9" w:rsidRDefault="003D36A9" w:rsidP="003D36A9">
      <w:pPr>
        <w:jc w:val="center"/>
        <w:rPr>
          <w:sz w:val="28"/>
          <w:szCs w:val="28"/>
        </w:rPr>
      </w:pPr>
      <w:r w:rsidRPr="003D36A9">
        <w:rPr>
          <w:sz w:val="28"/>
          <w:szCs w:val="28"/>
        </w:rPr>
        <w:t>Что ожидает россиян в 2011 году</w:t>
      </w:r>
    </w:p>
    <w:p w:rsidR="003D36A9" w:rsidRDefault="003D36A9" w:rsidP="003D36A9"/>
    <w:p w:rsidR="003D36A9" w:rsidRDefault="003D36A9" w:rsidP="003D36A9">
      <w:r>
        <w:t>С 1 января 2011 года вступают в силу следующие федеральные законы, нормативные акты и правила:</w:t>
      </w:r>
    </w:p>
    <w:p w:rsidR="003D36A9" w:rsidRDefault="003D36A9" w:rsidP="003D36A9"/>
    <w:p w:rsidR="003D36A9" w:rsidRDefault="003D36A9" w:rsidP="003D36A9">
      <w:r>
        <w:t>Будут проиндексированы материнский капитал и детские пособия. Так, единовременное пособие при рождении ребенка составит 11 тысяч 700 руб. вместо сегодняшних 10 тысяч 989 рублей. Размер материнского капитала вырастет с 343 тысяч 779 рублей до 365 тысяч 700 рублей.</w:t>
      </w:r>
    </w:p>
    <w:p w:rsidR="003D36A9" w:rsidRDefault="003D36A9" w:rsidP="003D36A9"/>
    <w:p w:rsidR="003D36A9" w:rsidRDefault="003D36A9" w:rsidP="003D36A9">
      <w:r>
        <w:t>Вступает в действие федеральный закон «О дополнительном социальном обеспечении отдельных категорий работников организаций угольной промышленности». Пенсия шахтеров увеличится почти в два раза. В настоящее время средняя пенсия по отрасли составляет порядка 9 тысяч рублей.</w:t>
      </w:r>
    </w:p>
    <w:p w:rsidR="003D36A9" w:rsidRDefault="003D36A9" w:rsidP="003D36A9"/>
    <w:p w:rsidR="003D36A9" w:rsidRDefault="003D36A9" w:rsidP="003D36A9">
      <w:r>
        <w:t>Вступают в силу поправки в федеральный закон «О государственной социальной помощи». С нового года федеральные льготники получают право отказаться от получения в натуральном виде пакета социальных услуг не только целиком, как это было раньше, но и отдельно — либо от обеспечения лекарственными препаратами, либо от путевок на санаторно-курортное лечение.</w:t>
      </w:r>
    </w:p>
    <w:p w:rsidR="003D36A9" w:rsidRDefault="003D36A9" w:rsidP="003D36A9"/>
    <w:p w:rsidR="003D36A9" w:rsidRDefault="003D36A9" w:rsidP="003D36A9">
      <w:r>
        <w:t>С 2011 года для детей-инвалидов, имеющих право на дополнительную бесплатную медицинскую помощь, повышается норматив затрат в месяц на одного гражданина, получающего такую социальную услугу.</w:t>
      </w:r>
    </w:p>
    <w:p w:rsidR="003D36A9" w:rsidRDefault="003D36A9" w:rsidP="003D36A9"/>
    <w:p w:rsidR="003D36A9" w:rsidRDefault="003D36A9" w:rsidP="003D36A9">
      <w:r>
        <w:t>С 2011 года в России начнет реализовываться программа «Доступная среда на 2011 — 2015 годы» для инвалидов. Главная ее цель — эффективная реабилитация инвалидов и формирование условий для их беспрепятственного доступа к различным объектам и услугам, повышения качества их жизни.</w:t>
      </w:r>
    </w:p>
    <w:p w:rsidR="003D36A9" w:rsidRDefault="003D36A9" w:rsidP="003D36A9"/>
    <w:p w:rsidR="003D36A9" w:rsidRDefault="003D36A9" w:rsidP="003D36A9">
      <w:r>
        <w:t>Вступает в силу поправка в законодательство, изменяющая порядок формирования Совета Федерации. С 1 января 2011 года верхняя палата будет формироваться из депутатов региональных и муниципальных парламентов субъектов РФ.</w:t>
      </w:r>
    </w:p>
    <w:p w:rsidR="003D36A9" w:rsidRDefault="003D36A9" w:rsidP="003D36A9"/>
    <w:p w:rsidR="003D36A9" w:rsidRDefault="003D36A9" w:rsidP="003D36A9">
      <w:r>
        <w:t>С 1 января начнет работать самостоятельный государственный орган — Следственный комитет (СК) РФ, который стал правопреемником Следственного комитета при прокуратуре (СКП) РФ.</w:t>
      </w:r>
    </w:p>
    <w:p w:rsidR="003D36A9" w:rsidRDefault="003D36A9" w:rsidP="003D36A9"/>
    <w:p w:rsidR="003D36A9" w:rsidRDefault="003D36A9" w:rsidP="003D36A9">
      <w:r>
        <w:lastRenderedPageBreak/>
        <w:t>С 1 января меняется правовое положение бюджетных учреждений. В частности, им предоставляется право заниматься деятельностью, приносящей доход, которым они смогут распоряжаться сами. Вводится новый тип государственных и муниципальных учреждений — казенные учреждения, которые будут действовать в области национальной обороны, а также в области обеспечения безопасности государства.</w:t>
      </w:r>
    </w:p>
    <w:p w:rsidR="003D36A9" w:rsidRDefault="003D36A9" w:rsidP="003D36A9"/>
    <w:p w:rsidR="003D36A9" w:rsidRDefault="003D36A9" w:rsidP="003D36A9">
      <w:r>
        <w:t>С 2011 года заработают региональные программы модернизации здравоохранения субъектов РФ. На обновление медучреждений по всей стране в 2011 — 2012 годах планируется направить 460 миллиардов рублей. Финансироваться программы будут за счет субсидий из ФОМС, территориальных фондов ОМС, а также за счет средств консолидированных бюджетов субъектов.</w:t>
      </w:r>
    </w:p>
    <w:p w:rsidR="003D36A9" w:rsidRDefault="003D36A9" w:rsidP="003D36A9"/>
    <w:p w:rsidR="003D36A9" w:rsidRDefault="003D36A9" w:rsidP="003D36A9">
      <w:r>
        <w:t>1 января вступает в силу федеральный закон об обязательном медицинском страховании. Согласно документу, будет создана единая база данных застрахованных лиц и введен бессрочный полис ОМС единого образца, что позволит получать медицинскую помощь в любом регионе России. С новым полисом пациент сможет обратиться и в частную клинику, работающую в системе ОМС.</w:t>
      </w:r>
    </w:p>
    <w:p w:rsidR="003D36A9" w:rsidRDefault="003D36A9" w:rsidP="003D36A9"/>
    <w:p w:rsidR="003D36A9" w:rsidRDefault="003D36A9" w:rsidP="003D36A9">
      <w:r>
        <w:t>С 1 января меняется порядок расчета больничных листов, пособий по беременности и родам. Расчет суммы по беременности и родам на основе среднего заработка будет рассчитываться за два календарных года (а не за год), предшествующих году наступления страхового случая.</w:t>
      </w:r>
    </w:p>
    <w:p w:rsidR="003D36A9" w:rsidRDefault="003D36A9" w:rsidP="003D36A9"/>
    <w:p w:rsidR="003D36A9" w:rsidRDefault="003D36A9" w:rsidP="003D36A9">
      <w:r>
        <w:t>С 1 января полномочия по регистрационному учету граждан РФ по месту пребывания и по месту жительства в полном объеме будут исполнять территориальные органы ФМС России.</w:t>
      </w:r>
    </w:p>
    <w:p w:rsidR="003D36A9" w:rsidRDefault="003D36A9" w:rsidP="003D36A9"/>
    <w:p w:rsidR="003D36A9" w:rsidRDefault="003D36A9" w:rsidP="003D36A9">
      <w:r>
        <w:t>В России с 1 января вводится уведомительный порядок временной регистрации на срок от полугода до трех лет в России. Оформить ее граждане смогут также по почте или через Интернет.</w:t>
      </w:r>
    </w:p>
    <w:p w:rsidR="003D36A9" w:rsidRDefault="003D36A9" w:rsidP="003D36A9"/>
    <w:p w:rsidR="003D36A9" w:rsidRDefault="003D36A9" w:rsidP="003D36A9">
      <w:r>
        <w:t>1 января отменяется госпошлина за постановку на миграционный учет иностранных граждан.</w:t>
      </w:r>
    </w:p>
    <w:p w:rsidR="003D36A9" w:rsidRDefault="003D36A9" w:rsidP="003D36A9"/>
    <w:p w:rsidR="003D36A9" w:rsidRDefault="003D36A9" w:rsidP="003D36A9">
      <w:r>
        <w:t xml:space="preserve">С 1 января вводится запрет на оборот ламп накаливания мощностью более 100 ватт. Эта норма содержится в федеральном законе «Об энергосбережении и о повышении </w:t>
      </w:r>
      <w:proofErr w:type="spellStart"/>
      <w:r>
        <w:t>энергоэффективности</w:t>
      </w:r>
      <w:proofErr w:type="spellEnd"/>
      <w:r>
        <w:t>».</w:t>
      </w:r>
    </w:p>
    <w:p w:rsidR="003D36A9" w:rsidRDefault="003D36A9" w:rsidP="003D36A9"/>
    <w:p w:rsidR="003D36A9" w:rsidRDefault="003D36A9" w:rsidP="003D36A9">
      <w:r>
        <w:t>С января 2011 года вся электроэнергия в стране, за исключением поставляемой населению, начнет продаваться по свободным ценам. В полном объеме вступает в силу федеральный закон «Об электроэнергетике».</w:t>
      </w:r>
    </w:p>
    <w:p w:rsidR="003D36A9" w:rsidRDefault="003D36A9" w:rsidP="003D36A9"/>
    <w:p w:rsidR="003D36A9" w:rsidRDefault="003D36A9" w:rsidP="003D36A9">
      <w:r>
        <w:lastRenderedPageBreak/>
        <w:t>Акцизные ставки в 2011 году поднимутся на 10 — 42,9 процента в зависимости от вида спиртного. Акцизы на сигареты с фильтром вырастут на 36,6 процента.</w:t>
      </w:r>
    </w:p>
    <w:p w:rsidR="003D36A9" w:rsidRDefault="003D36A9" w:rsidP="003D36A9"/>
    <w:p w:rsidR="003D36A9" w:rsidRDefault="003D36A9" w:rsidP="003D36A9">
      <w:r>
        <w:t>С 1 января Государственный пожарный надзор сможет самостоятельно приостанавливать работу пожароопасных объектов без решения суда сроком до 90 суток.</w:t>
      </w:r>
    </w:p>
    <w:p w:rsidR="003D36A9" w:rsidRDefault="003D36A9" w:rsidP="003D36A9"/>
    <w:p w:rsidR="003D36A9" w:rsidRDefault="003D36A9" w:rsidP="003D36A9">
      <w:r>
        <w:t>В 2011 году начнет действовать закон о добровольных подразделениях пожарной охраны.</w:t>
      </w:r>
    </w:p>
    <w:p w:rsidR="003D36A9" w:rsidRDefault="003D36A9" w:rsidP="003D36A9"/>
    <w:p w:rsidR="003D36A9" w:rsidRDefault="003D36A9" w:rsidP="003D36A9">
      <w:r>
        <w:t>С 2011 года в 30 субъектах РФ для обеспечения надзора за осужденными инспекции получат возможность использовать аудиовизуальные, электронные и иные технические средства, среди которых есть и электронные браслеты.</w:t>
      </w:r>
    </w:p>
    <w:p w:rsidR="003D36A9" w:rsidRDefault="003D36A9" w:rsidP="003D36A9"/>
    <w:p w:rsidR="003D36A9" w:rsidRDefault="003D36A9" w:rsidP="003D36A9">
      <w:r>
        <w:t>С 2011 года начинают действовать новые правила аттестации педагогических работников государственных и муниципальных образовательных учреждений. Новый порядок учитывает принципы новой системы оплаты труда, оценивающей результаты и качество работы учителя, и предусматривает два вида аттестации: обязательную (каждые 5 лет) и добровольную (для подтверждения 1 категории).</w:t>
      </w:r>
    </w:p>
    <w:p w:rsidR="003D36A9" w:rsidRDefault="003D36A9" w:rsidP="003D36A9"/>
    <w:p w:rsidR="003D36A9" w:rsidRDefault="003D36A9" w:rsidP="003D36A9">
      <w:r>
        <w:t>Вступают в силу с 1 января изменения в закон РФ «О ветеринарии», предусматривающие введение карантина при угрозе распространения заразных болезней животных. В документе более четко определены обязанности федеральных и региональных властей, исполняемые при возникновении очагов заражения.</w:t>
      </w:r>
    </w:p>
    <w:p w:rsidR="003D36A9" w:rsidRDefault="003D36A9" w:rsidP="003D36A9"/>
    <w:p w:rsidR="003D36A9" w:rsidRDefault="003D36A9" w:rsidP="003D36A9">
      <w:r>
        <w:t>С 1 января стоимость электричества в стране вырастет в среднем на 10,1 — 13,6 процента. Газ для населения подорожает в среднем на 15 процентов.</w:t>
      </w:r>
    </w:p>
    <w:p w:rsidR="003D36A9" w:rsidRDefault="003D36A9" w:rsidP="003D36A9">
      <w:r>
        <w:t>С 1 января стоимость услуг ЖКХ в Москве увеличится в среднем на 16-20 процентов.</w:t>
      </w:r>
    </w:p>
    <w:p w:rsidR="003D36A9" w:rsidRDefault="003D36A9" w:rsidP="003D36A9"/>
    <w:p w:rsidR="003D36A9" w:rsidRDefault="003D36A9" w:rsidP="003D36A9">
      <w:r>
        <w:t xml:space="preserve">В столице с 1 января тарифы на услуги телефонной связи повысятся в среднем на 9,2 процента. </w:t>
      </w:r>
      <w:proofErr w:type="gramStart"/>
      <w:r>
        <w:t>Горожане, пользующиеся тарифным планом с абонентской системой оплаты, будут платить за телефон 435 рублей, с комбинированной — 327 рублей, с повременной оплатой — 175 рублей.</w:t>
      </w:r>
      <w:proofErr w:type="gramEnd"/>
    </w:p>
    <w:p w:rsidR="003D36A9" w:rsidRDefault="003D36A9" w:rsidP="003D36A9"/>
    <w:p w:rsidR="003D36A9" w:rsidRDefault="003D36A9" w:rsidP="003D36A9">
      <w:r>
        <w:t>С 1 января минимальный уровень оплаты труда в Москве составит 10,4 тысячи рублей. В 2011 году минимальный размер пенсии для неработающих москвичей составит 11 тысяч рублей.</w:t>
      </w:r>
    </w:p>
    <w:p w:rsidR="003D36A9" w:rsidRDefault="003D36A9" w:rsidP="003D36A9"/>
    <w:p w:rsidR="003D36A9" w:rsidRDefault="003D36A9" w:rsidP="003D36A9">
      <w:r>
        <w:lastRenderedPageBreak/>
        <w:t>В столице подорожает проезд в наземном транспорте и метро. Так, с 1 января одна поездка в автобусе, троллейбусе или трамвае будет стоить 25 рублей вместо 24 рублей. При этом стоимость билета у водителя будет по-прежнему составлять 28 рублей. Стоимость проезда в метро увеличится на 2 рубля и составит 28 рублей.</w:t>
      </w:r>
    </w:p>
    <w:p w:rsidR="003D36A9" w:rsidRDefault="003D36A9" w:rsidP="003D36A9"/>
    <w:p w:rsidR="003D36A9" w:rsidRDefault="003D36A9" w:rsidP="003D36A9">
      <w:r>
        <w:t>С января в Москве вводятся в обращение новые виды проездных билетов наземного транспорта, рассчитанные не на количество поездок, а на число дней. По новым транспортным картам можно будет ездить в течение суток или пяти дней на всех видах общественного наземного транспорта.</w:t>
      </w:r>
    </w:p>
    <w:p w:rsidR="003D36A9" w:rsidRDefault="003D36A9" w:rsidP="003D36A9"/>
    <w:p w:rsidR="00473E4C" w:rsidRDefault="003D36A9" w:rsidP="003D36A9">
      <w:r>
        <w:t xml:space="preserve">В московском метрополитене заработает система оплаты проезда с помощью мобильного телефона. В настоящее время проезд в метро можно оплачивать при помощи банковской </w:t>
      </w:r>
      <w:proofErr w:type="gramStart"/>
      <w:r>
        <w:t>к</w:t>
      </w:r>
      <w:proofErr w:type="gramEnd"/>
    </w:p>
    <w:sectPr w:rsidR="00473E4C" w:rsidSect="0047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6A9"/>
    <w:rsid w:val="003D36A9"/>
    <w:rsid w:val="004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5735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2011-01-01T17:40:00Z</dcterms:created>
  <dcterms:modified xsi:type="dcterms:W3CDTF">2011-01-01T17:41:00Z</dcterms:modified>
</cp:coreProperties>
</file>